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F8BD6" w14:textId="5DB1A72E" w:rsidR="00254F1C" w:rsidRPr="00815CF3" w:rsidRDefault="005E2EA4">
      <w:pPr>
        <w:pStyle w:val="Standard"/>
        <w:autoSpaceDE w:val="0"/>
        <w:jc w:val="right"/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</w:pPr>
      <w:r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 xml:space="preserve">Załącznik Nr </w:t>
      </w:r>
      <w:r w:rsidR="00712C68"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>2</w:t>
      </w:r>
      <w:r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 xml:space="preserve"> do </w:t>
      </w:r>
      <w:r w:rsidR="00815CF3">
        <w:rPr>
          <w:rFonts w:eastAsia="TimesNewRomanPS-BoldMT" w:cs="Times New Roman"/>
          <w:b/>
          <w:bCs/>
          <w:color w:val="000000"/>
          <w:shd w:val="clear" w:color="auto" w:fill="FFFFFF"/>
          <w:lang w:val="pl-PL"/>
        </w:rPr>
        <w:t>zapytania ofertowego</w:t>
      </w:r>
    </w:p>
    <w:p w14:paraId="36546DA7" w14:textId="77777777" w:rsidR="00254F1C" w:rsidRDefault="005E2EA4">
      <w:pPr>
        <w:pStyle w:val="Standard"/>
        <w:rPr>
          <w:rFonts w:cs="Times New Roman"/>
          <w:lang w:val="pl-PL"/>
        </w:rPr>
      </w:pPr>
      <w:r>
        <w:rPr>
          <w:rFonts w:cs="Times New Roman"/>
          <w:lang w:val="pl-PL"/>
        </w:rPr>
        <w:t>…...........................</w:t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ab/>
      </w:r>
    </w:p>
    <w:p w14:paraId="5FFF827F" w14:textId="77777777" w:rsidR="00254F1C" w:rsidRDefault="005E2EA4">
      <w:pPr>
        <w:pStyle w:val="Standard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>Pieczątka firmowa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val="pl-PL"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14:paraId="683E3261" w14:textId="77777777" w:rsidR="00254F1C" w:rsidRDefault="005E2EA4">
      <w:pPr>
        <w:pStyle w:val="Standard"/>
        <w:jc w:val="center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WYKAZ   WYKONANYCH  ROBÓT</w:t>
      </w:r>
    </w:p>
    <w:p w14:paraId="351F90D3" w14:textId="77777777" w:rsidR="00254F1C" w:rsidRDefault="005E2EA4">
      <w:pPr>
        <w:pStyle w:val="Standard"/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DANE WYKONAWCY:</w:t>
      </w:r>
    </w:p>
    <w:p w14:paraId="1703C379" w14:textId="77777777" w:rsidR="00254F1C" w:rsidRDefault="005E2EA4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</w:pPr>
      <w:r>
        <w:rPr>
          <w:rFonts w:eastAsia="Times New Roman" w:cs="Times New Roman"/>
          <w:lang w:val="pl-PL"/>
        </w:rPr>
        <w:t>Pełna nazwa …</w:t>
      </w:r>
      <w:r>
        <w:rPr>
          <w:rFonts w:cs="Times New Roman"/>
          <w:lang w:val="pl-PL"/>
        </w:rPr>
        <w:t>.......................................................................................................................................</w:t>
      </w:r>
    </w:p>
    <w:p w14:paraId="066EC41D" w14:textId="77777777" w:rsidR="00254F1C" w:rsidRDefault="005E2EA4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Adres …..................................................................................................................................................</w:t>
      </w:r>
    </w:p>
    <w:p w14:paraId="62664721" w14:textId="77777777" w:rsidR="00254F1C" w:rsidRDefault="005E2EA4">
      <w:pPr>
        <w:pStyle w:val="Standard"/>
        <w:tabs>
          <w:tab w:val="left" w:pos="567"/>
          <w:tab w:val="left" w:pos="2096"/>
          <w:tab w:val="left" w:pos="8730"/>
          <w:tab w:val="left" w:pos="9185"/>
        </w:tabs>
        <w:spacing w:line="360" w:lineRule="auto"/>
      </w:pPr>
      <w:r>
        <w:rPr>
          <w:rFonts w:cs="Times New Roman"/>
          <w:lang w:val="en-US"/>
        </w:rPr>
        <w:t>Tel</w:t>
      </w:r>
      <w:r>
        <w:rPr>
          <w:rFonts w:eastAsia="Times New Roman" w:cs="Times New Roman"/>
          <w:lang w:val="en-US"/>
        </w:rPr>
        <w:t xml:space="preserve"> </w:t>
      </w:r>
      <w:r>
        <w:rPr>
          <w:rFonts w:cs="Times New Roman"/>
          <w:lang w:val="en-US"/>
        </w:rPr>
        <w:t>.......................................Fax ......................................e-mail ...........................................................</w:t>
      </w:r>
    </w:p>
    <w:p w14:paraId="08C3987B" w14:textId="77777777" w:rsidR="00254F1C" w:rsidRDefault="005E2EA4">
      <w:pPr>
        <w:pStyle w:val="Standard"/>
        <w:shd w:val="clear" w:color="auto" w:fill="FFFFFF"/>
        <w:autoSpaceDE w:val="0"/>
        <w:jc w:val="both"/>
      </w:pPr>
      <w:r>
        <w:rPr>
          <w:rFonts w:eastAsia="Times New Roman" w:cs="Times New Roman"/>
          <w:color w:val="000000"/>
          <w:shd w:val="clear" w:color="auto" w:fill="FFFFFF"/>
          <w:lang w:val="en-US"/>
          <w14:shadow w14:blurRad="0" w14:dist="17843" w14:dir="2700000" w14:sx="100000" w14:sy="100000" w14:kx="0" w14:ky="0" w14:algn="b">
            <w14:srgbClr w14:val="000000"/>
          </w14:shadow>
        </w:rPr>
        <w:t>KRS ..........................................NIP….....................................REGON .............................................</w:t>
      </w:r>
      <w:r>
        <w:rPr>
          <w:rFonts w:eastAsia="Times New Roman" w:cs="Times New Roman"/>
          <w:color w:val="000000"/>
          <w:sz w:val="18"/>
          <w:szCs w:val="18"/>
          <w:shd w:val="clear" w:color="auto" w:fill="FFFFFF"/>
          <w:lang w:val="en-US"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14:paraId="52BD51D7" w14:textId="2ACAD1C3" w:rsidR="00254F1C" w:rsidRDefault="005E2EA4">
      <w:pPr>
        <w:pStyle w:val="Standard"/>
        <w:spacing w:line="240" w:lineRule="auto"/>
        <w:jc w:val="both"/>
      </w:pPr>
      <w:r>
        <w:rPr>
          <w:rFonts w:eastAsia="Tahoma" w:cs="Times New Roman"/>
          <w:color w:val="000000"/>
          <w:sz w:val="22"/>
          <w:szCs w:val="22"/>
          <w:shd w:val="clear" w:color="auto" w:fill="FFFFFF"/>
          <w:lang w:val="pl-PL" w:eastAsia="pl-PL" w:bidi="pl-P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eastAsia="Tahoma" w:cs="Times New Roman"/>
          <w:color w:val="000000"/>
          <w:sz w:val="22"/>
          <w:szCs w:val="22"/>
          <w:lang w:val="pl-PL" w:eastAsia="pl-PL" w:bidi="pl-PL"/>
        </w:rPr>
        <w:t xml:space="preserve">W odpowiedzi na </w:t>
      </w:r>
      <w:r w:rsidR="00815CF3">
        <w:rPr>
          <w:rFonts w:eastAsia="Tahoma" w:cs="Times New Roman"/>
          <w:color w:val="000000"/>
          <w:sz w:val="22"/>
          <w:szCs w:val="22"/>
          <w:lang w:val="pl-PL" w:eastAsia="pl-PL" w:bidi="pl-PL"/>
        </w:rPr>
        <w:t>zapytanie</w:t>
      </w:r>
      <w:r>
        <w:rPr>
          <w:rFonts w:eastAsia="Tahoma" w:cs="Times New Roman"/>
          <w:color w:val="000000"/>
          <w:sz w:val="22"/>
          <w:szCs w:val="22"/>
          <w:lang w:val="pl-PL" w:eastAsia="pl-PL" w:bidi="pl-PL"/>
        </w:rPr>
        <w:t xml:space="preserve"> ofertow</w:t>
      </w:r>
      <w:r w:rsidR="00815CF3">
        <w:rPr>
          <w:rFonts w:eastAsia="Tahoma" w:cs="Times New Roman"/>
          <w:color w:val="000000"/>
          <w:sz w:val="22"/>
          <w:szCs w:val="22"/>
          <w:lang w:val="pl-PL" w:eastAsia="pl-PL" w:bidi="pl-PL"/>
        </w:rPr>
        <w:t>e</w:t>
      </w:r>
      <w:r>
        <w:rPr>
          <w:rFonts w:eastAsia="Tahoma" w:cs="Times New Roman"/>
          <w:color w:val="000000"/>
          <w:sz w:val="22"/>
          <w:szCs w:val="22"/>
          <w:lang w:val="pl-PL" w:eastAsia="pl-PL" w:bidi="pl-PL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pl-PL"/>
        </w:rPr>
        <w:t xml:space="preserve">na: </w:t>
      </w:r>
      <w:r>
        <w:rPr>
          <w:rFonts w:eastAsia="Times New Roman" w:cs="Times New Roman"/>
          <w:color w:val="000000"/>
          <w:sz w:val="22"/>
          <w:szCs w:val="22"/>
        </w:rPr>
        <w:t>„</w:t>
      </w:r>
      <w:r w:rsidRPr="000979C4">
        <w:rPr>
          <w:rFonts w:cs="Times New Roman"/>
          <w:b/>
          <w:color w:val="000000"/>
          <w:sz w:val="22"/>
          <w:szCs w:val="22"/>
          <w:shd w:val="clear" w:color="auto" w:fill="FFFFFF"/>
        </w:rPr>
        <w:t>Roboty renowacyjne w Parafii Rzymskokatolickiej pw. Świętej Trójcy  w Smołdzinie przy ul. Kościelnej 1”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cs="Times New Roman"/>
          <w:sz w:val="22"/>
          <w:szCs w:val="22"/>
          <w:lang w:val="pl-PL"/>
        </w:rPr>
        <w:t xml:space="preserve">przedkładam „Wykaz wykonanych” robót </w:t>
      </w:r>
      <w:r w:rsidR="00815CF3">
        <w:rPr>
          <w:rFonts w:cs="Times New Roman"/>
          <w:sz w:val="22"/>
          <w:szCs w:val="22"/>
          <w:lang w:val="pl-PL"/>
        </w:rPr>
        <w:t>dla</w:t>
      </w:r>
      <w:r>
        <w:rPr>
          <w:rFonts w:cs="Times New Roman"/>
          <w:sz w:val="22"/>
          <w:szCs w:val="22"/>
          <w:lang w:val="pl-PL"/>
        </w:rPr>
        <w:t xml:space="preserve"> spełnienia warunku postępowania tj. </w:t>
      </w:r>
      <w:r>
        <w:rPr>
          <w:rFonts w:cs="Times New Roman"/>
          <w:sz w:val="22"/>
          <w:szCs w:val="22"/>
          <w:lang w:val="pl-PL" w:eastAsia="en-US" w:bidi="ar-SA"/>
        </w:rPr>
        <w:t>wykonania w okresie ostatnich pięciu lat przed upływem terminu składania ofert, a jeżeli okres prowadzenia działalności jest krótszy – w tym okresie:</w:t>
      </w:r>
    </w:p>
    <w:p w14:paraId="43F996EC" w14:textId="263B937F" w:rsidR="00254F1C" w:rsidRDefault="005E2EA4">
      <w:pPr>
        <w:pStyle w:val="Standard"/>
        <w:spacing w:line="240" w:lineRule="auto"/>
        <w:jc w:val="both"/>
      </w:pPr>
      <w:r>
        <w:rPr>
          <w:rFonts w:cs="Times New Roman"/>
          <w:sz w:val="22"/>
          <w:szCs w:val="22"/>
          <w:lang w:val="pl-PL" w:eastAsia="en-US" w:bidi="ar-SA"/>
        </w:rPr>
        <w:t xml:space="preserve">- </w:t>
      </w:r>
      <w:r>
        <w:rPr>
          <w:rFonts w:eastAsia="Calibri" w:cs="Times New Roman"/>
          <w:kern w:val="0"/>
          <w:sz w:val="22"/>
          <w:szCs w:val="22"/>
        </w:rPr>
        <w:t xml:space="preserve">co najmniej dwóch robót budowlanych </w:t>
      </w:r>
      <w:r>
        <w:rPr>
          <w:rFonts w:eastAsia="Calibri" w:cs="Times New Roman"/>
          <w:kern w:val="0"/>
          <w:sz w:val="22"/>
          <w:szCs w:val="22"/>
          <w:u w:val="single"/>
        </w:rPr>
        <w:t>w zakresie architektury drewnianej, konstrukcji więźby, stropu</w:t>
      </w:r>
      <w:r>
        <w:rPr>
          <w:rFonts w:eastAsia="Calibri" w:cs="Times New Roman"/>
          <w:kern w:val="0"/>
          <w:sz w:val="22"/>
          <w:szCs w:val="22"/>
        </w:rPr>
        <w:t xml:space="preserve"> </w:t>
      </w:r>
      <w:r>
        <w:rPr>
          <w:rFonts w:eastAsia="Calibri" w:cs="Times New Roman"/>
          <w:kern w:val="0"/>
          <w:sz w:val="22"/>
          <w:szCs w:val="22"/>
        </w:rPr>
        <w:br/>
        <w:t>o łącznej wartości nie m</w:t>
      </w:r>
      <w:r w:rsidR="000979C4">
        <w:rPr>
          <w:rFonts w:eastAsia="Calibri" w:cs="Times New Roman"/>
          <w:kern w:val="0"/>
          <w:sz w:val="22"/>
          <w:szCs w:val="22"/>
        </w:rPr>
        <w:t xml:space="preserve">niejszej niż </w:t>
      </w:r>
      <w:r>
        <w:rPr>
          <w:rFonts w:eastAsia="Calibri" w:cs="Times New Roman"/>
          <w:kern w:val="0"/>
          <w:sz w:val="22"/>
          <w:szCs w:val="22"/>
        </w:rPr>
        <w:t>500 000,00 zł</w:t>
      </w:r>
      <w:r>
        <w:rPr>
          <w:rFonts w:eastAsia="Calibri" w:cs="Times New Roman"/>
          <w:kern w:val="0"/>
          <w:sz w:val="20"/>
          <w:szCs w:val="20"/>
        </w:rPr>
        <w:t xml:space="preserve"> netto</w:t>
      </w:r>
      <w:bookmarkStart w:id="0" w:name="_GoBack"/>
      <w:bookmarkEnd w:id="0"/>
      <w:r>
        <w:rPr>
          <w:rFonts w:cs="Times New Roman"/>
          <w:sz w:val="22"/>
          <w:szCs w:val="22"/>
          <w:lang w:val="pl-PL" w:eastAsia="en-US" w:bidi="ar-SA"/>
        </w:rPr>
        <w:t xml:space="preserve">, polegających na wykonaniu renowacji w budynku będącym zabytkiem wpisanym do rejestru lub ewidencji zabytków, zgodnie ze sztuką budowlaną, prawidłowo ukończonych wraz z </w:t>
      </w:r>
      <w:r>
        <w:rPr>
          <w:rFonts w:cs="Times New Roman"/>
          <w:sz w:val="22"/>
          <w:szCs w:val="22"/>
          <w:lang w:val="pl-PL" w:eastAsia="pl-PL" w:bidi="pl-PL"/>
        </w:rPr>
        <w:t>załączonymi  dowodami określającymi, że roboty te zostały wykonane lub są wykonywane należycie (referencje).</w:t>
      </w:r>
    </w:p>
    <w:tbl>
      <w:tblPr>
        <w:tblW w:w="9390" w:type="dxa"/>
        <w:tblInd w:w="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175"/>
        <w:gridCol w:w="1575"/>
        <w:gridCol w:w="1365"/>
        <w:gridCol w:w="1245"/>
        <w:gridCol w:w="2580"/>
      </w:tblGrid>
      <w:tr w:rsidR="00254F1C" w14:paraId="728711BE" w14:textId="77777777">
        <w:trPr>
          <w:trHeight w:val="130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FB233" w14:textId="77777777" w:rsidR="00254F1C" w:rsidRDefault="005E2EA4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L.p.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43FE5" w14:textId="77777777" w:rsidR="00254F1C" w:rsidRDefault="005E2EA4">
            <w:pPr>
              <w:pStyle w:val="Standard"/>
              <w:tabs>
                <w:tab w:val="left" w:pos="3135"/>
              </w:tabs>
              <w:snapToGrid w:val="0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Rodzaj zamówienia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40737" w14:textId="77777777" w:rsidR="00254F1C" w:rsidRDefault="005E2EA4">
            <w:pPr>
              <w:pStyle w:val="Standard"/>
              <w:tabs>
                <w:tab w:val="left" w:pos="3135"/>
              </w:tabs>
              <w:snapToGrid w:val="0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>Całkowita wartość zamówienia brutto</w:t>
            </w:r>
            <w:r>
              <w:rPr>
                <w:rFonts w:cs="Times New Roman"/>
                <w:sz w:val="16"/>
                <w:szCs w:val="16"/>
                <w:lang w:val="pl-PL"/>
              </w:rPr>
              <w:br/>
              <w:t>(w złotych )</w:t>
            </w:r>
          </w:p>
        </w:tc>
        <w:tc>
          <w:tcPr>
            <w:tcW w:w="26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26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1245"/>
            </w:tblGrid>
            <w:tr w:rsidR="00254F1C" w14:paraId="3EDFD51B" w14:textId="77777777">
              <w:trPr>
                <w:trHeight w:val="651"/>
              </w:trPr>
              <w:tc>
                <w:tcPr>
                  <w:tcW w:w="261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658659" w14:textId="77777777" w:rsidR="00254F1C" w:rsidRDefault="005E2EA4">
                  <w:pPr>
                    <w:pStyle w:val="Nagwek1"/>
                    <w:tabs>
                      <w:tab w:val="left" w:pos="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  <w:lang w:val="pl-PL"/>
                    </w:rPr>
                    <w:t xml:space="preserve"> Czas realizacji (data)</w:t>
                  </w:r>
                </w:p>
              </w:tc>
            </w:tr>
            <w:tr w:rsidR="00254F1C" w14:paraId="155109ED" w14:textId="77777777">
              <w:trPr>
                <w:trHeight w:val="511"/>
              </w:trPr>
              <w:tc>
                <w:tcPr>
                  <w:tcW w:w="1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BFF3F4E" w14:textId="77777777" w:rsidR="00254F1C" w:rsidRDefault="005E2EA4">
                  <w:pPr>
                    <w:pStyle w:val="Nagwek1"/>
                    <w:tabs>
                      <w:tab w:val="left" w:pos="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  <w:lang w:val="pl-PL"/>
                    </w:rPr>
                    <w:t>Początek</w:t>
                  </w:r>
                </w:p>
              </w:tc>
              <w:tc>
                <w:tcPr>
                  <w:tcW w:w="12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2C6CA6" w14:textId="77777777" w:rsidR="00254F1C" w:rsidRDefault="005E2EA4">
                  <w:pPr>
                    <w:pStyle w:val="Nagwek1"/>
                    <w:tabs>
                      <w:tab w:val="left" w:pos="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  <w:lang w:val="pl-PL"/>
                    </w:rPr>
                    <w:t>Koniec</w:t>
                  </w:r>
                </w:p>
              </w:tc>
            </w:tr>
          </w:tbl>
          <w:p w14:paraId="60F6990B" w14:textId="77777777" w:rsidR="00254F1C" w:rsidRDefault="00254F1C">
            <w:pPr>
              <w:rPr>
                <w:rFonts w:cs="Times New Roman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A33EE" w14:textId="18734179" w:rsidR="00254F1C" w:rsidRPr="00815CF3" w:rsidRDefault="005E2EA4">
            <w:pPr>
              <w:pStyle w:val="Standard"/>
              <w:tabs>
                <w:tab w:val="left" w:pos="3135"/>
              </w:tabs>
              <w:snapToGrid w:val="0"/>
              <w:jc w:val="center"/>
              <w:rPr>
                <w:rFonts w:cs="Times New Roman"/>
                <w:sz w:val="16"/>
                <w:szCs w:val="16"/>
                <w:lang w:val="pl-PL"/>
              </w:rPr>
            </w:pPr>
            <w:r>
              <w:rPr>
                <w:rFonts w:cs="Times New Roman"/>
                <w:sz w:val="16"/>
                <w:szCs w:val="16"/>
                <w:lang w:val="pl-PL"/>
              </w:rPr>
              <w:t xml:space="preserve">Nazwa </w:t>
            </w:r>
            <w:r w:rsidRPr="00815CF3">
              <w:rPr>
                <w:rFonts w:cs="Times New Roman"/>
                <w:strike/>
                <w:sz w:val="16"/>
                <w:szCs w:val="16"/>
                <w:lang w:val="pl-PL"/>
              </w:rPr>
              <w:t>Zamawiającego</w:t>
            </w:r>
            <w:r w:rsidR="00815CF3">
              <w:rPr>
                <w:rFonts w:cs="Times New Roman"/>
                <w:sz w:val="16"/>
                <w:szCs w:val="16"/>
                <w:lang w:val="pl-PL"/>
              </w:rPr>
              <w:t xml:space="preserve"> Podmiotu odbierającego roboty</w:t>
            </w:r>
          </w:p>
        </w:tc>
      </w:tr>
      <w:tr w:rsidR="00254F1C" w14:paraId="61BFF82B" w14:textId="77777777">
        <w:trPr>
          <w:trHeight w:val="103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08F99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1B7DF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7D74F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B9763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B98D1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25A52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254F1C" w14:paraId="5653C82A" w14:textId="77777777">
        <w:trPr>
          <w:trHeight w:val="1038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0778B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6D4E1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19D39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9533F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B72ED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4BC2D" w14:textId="77777777" w:rsidR="00254F1C" w:rsidRDefault="00254F1C">
            <w:pPr>
              <w:pStyle w:val="Standard"/>
              <w:tabs>
                <w:tab w:val="left" w:pos="3135"/>
              </w:tabs>
              <w:snapToGrid w:val="0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</w:tbl>
    <w:p w14:paraId="6732C77A" w14:textId="77777777" w:rsidR="00254F1C" w:rsidRDefault="00254F1C">
      <w:pPr>
        <w:pStyle w:val="Standard"/>
        <w:jc w:val="both"/>
        <w:rPr>
          <w:rFonts w:cs="Times New Roman"/>
        </w:rPr>
      </w:pPr>
    </w:p>
    <w:p w14:paraId="221B8A75" w14:textId="56963259" w:rsidR="00254F1C" w:rsidRDefault="005E2EA4">
      <w:pPr>
        <w:pStyle w:val="Standard"/>
        <w:jc w:val="both"/>
      </w:pPr>
      <w:r>
        <w:rPr>
          <w:rFonts w:cs="Times New Roman"/>
          <w:b/>
          <w:bCs/>
          <w:sz w:val="18"/>
          <w:szCs w:val="18"/>
          <w:lang w:val="pl-PL"/>
        </w:rPr>
        <w:t>Do</w:t>
      </w:r>
      <w:r>
        <w:rPr>
          <w:rFonts w:eastAsia="Times New Roman" w:cs="Times New Roman"/>
          <w:b/>
          <w:bCs/>
          <w:sz w:val="18"/>
          <w:szCs w:val="18"/>
          <w:lang w:val="pl-PL"/>
        </w:rPr>
        <w:t xml:space="preserve"> </w:t>
      </w:r>
      <w:r>
        <w:rPr>
          <w:rFonts w:cs="Times New Roman"/>
          <w:b/>
          <w:bCs/>
          <w:sz w:val="18"/>
          <w:szCs w:val="18"/>
          <w:lang w:val="pl-PL"/>
        </w:rPr>
        <w:t>Wykazu</w:t>
      </w:r>
      <w:r>
        <w:rPr>
          <w:rFonts w:eastAsia="Times New Roman" w:cs="Times New Roman"/>
          <w:b/>
          <w:bCs/>
          <w:sz w:val="18"/>
          <w:szCs w:val="18"/>
          <w:lang w:val="pl-PL"/>
        </w:rPr>
        <w:t xml:space="preserve"> </w:t>
      </w:r>
      <w:r>
        <w:rPr>
          <w:rFonts w:cs="Times New Roman"/>
          <w:b/>
          <w:bCs/>
          <w:sz w:val="18"/>
          <w:szCs w:val="18"/>
          <w:u w:val="single"/>
          <w:lang w:val="pl-PL"/>
        </w:rPr>
        <w:t>należy</w:t>
      </w:r>
      <w:r>
        <w:rPr>
          <w:rFonts w:eastAsia="Times New Roman" w:cs="Times New Roman"/>
          <w:b/>
          <w:bCs/>
          <w:sz w:val="18"/>
          <w:szCs w:val="18"/>
          <w:u w:val="single"/>
          <w:lang w:val="pl-PL"/>
        </w:rPr>
        <w:t xml:space="preserve"> </w:t>
      </w:r>
      <w:r>
        <w:rPr>
          <w:rFonts w:cs="Times New Roman"/>
          <w:b/>
          <w:bCs/>
          <w:sz w:val="18"/>
          <w:szCs w:val="18"/>
          <w:u w:val="single"/>
          <w:lang w:val="pl-PL"/>
        </w:rPr>
        <w:t>dołączyć</w:t>
      </w:r>
      <w:r>
        <w:rPr>
          <w:rFonts w:eastAsia="Times New Roman" w:cs="Times New Roman"/>
          <w:b/>
          <w:bCs/>
          <w:sz w:val="18"/>
          <w:szCs w:val="18"/>
          <w:u w:val="single"/>
          <w:lang w:val="pl-PL"/>
        </w:rPr>
        <w:t xml:space="preserve"> </w:t>
      </w:r>
      <w:r>
        <w:rPr>
          <w:rFonts w:cs="Times New Roman"/>
          <w:b/>
          <w:bCs/>
          <w:sz w:val="18"/>
          <w:szCs w:val="18"/>
          <w:u w:val="single"/>
          <w:lang w:val="pl-PL"/>
        </w:rPr>
        <w:t>dowody</w:t>
      </w:r>
      <w:r>
        <w:rPr>
          <w:rFonts w:eastAsia="Times New Roman" w:cs="Times New Roman"/>
          <w:b/>
          <w:bCs/>
          <w:sz w:val="18"/>
          <w:szCs w:val="18"/>
          <w:lang w:val="pl-PL"/>
        </w:rPr>
        <w:t xml:space="preserve"> </w:t>
      </w:r>
      <w:r>
        <w:rPr>
          <w:rFonts w:cs="Times New Roman"/>
          <w:b/>
          <w:bCs/>
          <w:sz w:val="18"/>
          <w:szCs w:val="18"/>
          <w:lang w:val="pl-PL"/>
        </w:rPr>
        <w:t>potwierdzające</w:t>
      </w:r>
      <w:r>
        <w:rPr>
          <w:rFonts w:eastAsia="Times New Roman" w:cs="Times New Roman"/>
          <w:b/>
          <w:bCs/>
          <w:sz w:val="18"/>
          <w:szCs w:val="18"/>
          <w:lang w:val="pl-PL"/>
        </w:rPr>
        <w:t xml:space="preserve"> </w:t>
      </w:r>
      <w:r>
        <w:rPr>
          <w:rFonts w:cs="Times New Roman"/>
          <w:b/>
          <w:bCs/>
          <w:sz w:val="18"/>
          <w:szCs w:val="18"/>
          <w:lang w:val="pl-PL"/>
        </w:rPr>
        <w:t>należyte</w:t>
      </w:r>
      <w:r>
        <w:rPr>
          <w:rFonts w:eastAsia="Times New Roman" w:cs="Times New Roman"/>
          <w:b/>
          <w:bCs/>
          <w:sz w:val="18"/>
          <w:szCs w:val="18"/>
          <w:lang w:val="pl-PL"/>
        </w:rPr>
        <w:t xml:space="preserve"> </w:t>
      </w:r>
      <w:r>
        <w:rPr>
          <w:rFonts w:cs="Times New Roman"/>
          <w:b/>
          <w:bCs/>
          <w:sz w:val="18"/>
          <w:szCs w:val="18"/>
          <w:lang w:val="pl-PL"/>
        </w:rPr>
        <w:t>wykonanie</w:t>
      </w:r>
      <w:r>
        <w:rPr>
          <w:rFonts w:eastAsia="Times New Roman" w:cs="Times New Roman"/>
          <w:b/>
          <w:bCs/>
          <w:sz w:val="18"/>
          <w:szCs w:val="18"/>
          <w:lang w:val="pl-PL"/>
        </w:rPr>
        <w:t xml:space="preserve"> </w:t>
      </w:r>
      <w:r>
        <w:rPr>
          <w:rFonts w:cs="Times New Roman"/>
          <w:b/>
          <w:bCs/>
          <w:sz w:val="18"/>
          <w:szCs w:val="18"/>
          <w:lang w:val="pl-PL"/>
        </w:rPr>
        <w:t>wyszczególnionych</w:t>
      </w:r>
      <w:r>
        <w:rPr>
          <w:rFonts w:eastAsia="Times New Roman" w:cs="Times New Roman"/>
          <w:b/>
          <w:bCs/>
          <w:sz w:val="18"/>
          <w:szCs w:val="18"/>
          <w:lang w:val="pl-PL"/>
        </w:rPr>
        <w:t xml:space="preserve"> </w:t>
      </w:r>
      <w:r>
        <w:rPr>
          <w:rFonts w:cs="Times New Roman"/>
          <w:b/>
          <w:bCs/>
          <w:sz w:val="18"/>
          <w:szCs w:val="18"/>
          <w:lang w:val="pl-PL"/>
        </w:rPr>
        <w:t>powyżej</w:t>
      </w:r>
      <w:r>
        <w:rPr>
          <w:rFonts w:eastAsia="Times New Roman" w:cs="Times New Roman"/>
          <w:b/>
          <w:bCs/>
          <w:sz w:val="18"/>
          <w:szCs w:val="18"/>
          <w:lang w:val="pl-PL"/>
        </w:rPr>
        <w:t xml:space="preserve"> </w:t>
      </w:r>
      <w:r>
        <w:rPr>
          <w:rFonts w:cs="Times New Roman"/>
          <w:b/>
          <w:bCs/>
          <w:sz w:val="18"/>
          <w:szCs w:val="18"/>
          <w:lang w:val="pl-PL"/>
        </w:rPr>
        <w:t xml:space="preserve">zamówień. </w:t>
      </w:r>
      <w:r>
        <w:rPr>
          <w:rFonts w:eastAsia="Times New Roman" w:cs="Times New Roman"/>
          <w:b/>
          <w:bCs/>
          <w:sz w:val="18"/>
          <w:szCs w:val="18"/>
          <w:lang w:val="pl-PL"/>
        </w:rPr>
        <w:t xml:space="preserve">Poświadczenie w odniesieniu do nadal wykonywanych usług okresowych lub ciągłych powinno być wydane nie wcześniej niż 3 miesiące przed upływem terminu składania ofert. </w:t>
      </w:r>
    </w:p>
    <w:p w14:paraId="159B7D01" w14:textId="77777777" w:rsidR="00254F1C" w:rsidRDefault="005E2EA4">
      <w:pPr>
        <w:pStyle w:val="Standard"/>
        <w:jc w:val="both"/>
        <w:rPr>
          <w:rFonts w:cs="Times New Roman"/>
          <w:sz w:val="14"/>
          <w:szCs w:val="14"/>
          <w:lang w:val="pl-PL"/>
        </w:rPr>
      </w:pPr>
      <w:r>
        <w:rPr>
          <w:rFonts w:cs="Times New Roman"/>
          <w:sz w:val="14"/>
          <w:szCs w:val="14"/>
          <w:lang w:val="pl-PL"/>
        </w:rPr>
        <w:t>POUCZENIE:</w:t>
      </w:r>
    </w:p>
    <w:p w14:paraId="09174251" w14:textId="77777777" w:rsidR="00254F1C" w:rsidRDefault="005E2EA4">
      <w:pPr>
        <w:pStyle w:val="Standard"/>
        <w:jc w:val="both"/>
      </w:pPr>
      <w:r>
        <w:rPr>
          <w:rFonts w:cs="Times New Roman"/>
          <w:sz w:val="14"/>
          <w:szCs w:val="14"/>
          <w:lang w:val="pl-PL"/>
        </w:rPr>
        <w:t>Art.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297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§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1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KODEKSU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KARNEGO: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Kto,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w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celu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uzyskania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dla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siebie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lub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kogo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innego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(</w:t>
      </w:r>
      <w:r>
        <w:rPr>
          <w:rFonts w:eastAsia="Times New Roman" w:cs="Times New Roman"/>
          <w:sz w:val="14"/>
          <w:szCs w:val="14"/>
          <w:lang w:val="pl-PL"/>
        </w:rPr>
        <w:t>…</w:t>
      </w:r>
      <w:r>
        <w:rPr>
          <w:rFonts w:cs="Times New Roman"/>
          <w:sz w:val="14"/>
          <w:szCs w:val="14"/>
          <w:lang w:val="pl-PL"/>
        </w:rPr>
        <w:t>) zamówienia publicznego,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przedkłada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podrobiony,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przerobiony,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poświadczający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nieprawdę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albo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nierzetelny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dokument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albo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nierzetelne,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pisemne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oświadczenie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dotyczące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okoliczności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istotnym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znaczeniu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dla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uzyskania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(</w:t>
      </w:r>
      <w:r>
        <w:rPr>
          <w:rFonts w:eastAsia="Times New Roman" w:cs="Times New Roman"/>
          <w:sz w:val="14"/>
          <w:szCs w:val="14"/>
          <w:lang w:val="pl-PL"/>
        </w:rPr>
        <w:t>…</w:t>
      </w:r>
      <w:r>
        <w:rPr>
          <w:rFonts w:cs="Times New Roman"/>
          <w:sz w:val="14"/>
          <w:szCs w:val="14"/>
          <w:lang w:val="pl-PL"/>
        </w:rPr>
        <w:t>)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zamówienia,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podlega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karze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pozbawienia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wolności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od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3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miesięcy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do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lat</w:t>
      </w:r>
      <w:r>
        <w:rPr>
          <w:rFonts w:eastAsia="Times New Roman" w:cs="Times New Roman"/>
          <w:sz w:val="14"/>
          <w:szCs w:val="14"/>
          <w:lang w:val="pl-PL"/>
        </w:rPr>
        <w:t xml:space="preserve"> </w:t>
      </w:r>
      <w:r>
        <w:rPr>
          <w:rFonts w:cs="Times New Roman"/>
          <w:sz w:val="14"/>
          <w:szCs w:val="14"/>
          <w:lang w:val="pl-PL"/>
        </w:rPr>
        <w:t>5.</w:t>
      </w:r>
    </w:p>
    <w:p w14:paraId="5C57E4AE" w14:textId="77777777" w:rsidR="00254F1C" w:rsidRDefault="00254F1C">
      <w:pPr>
        <w:pStyle w:val="Standard"/>
        <w:rPr>
          <w:rFonts w:cs="Times New Roman"/>
        </w:rPr>
      </w:pPr>
    </w:p>
    <w:p w14:paraId="32ECDD73" w14:textId="77777777" w:rsidR="00254F1C" w:rsidRDefault="005E2EA4">
      <w:pPr>
        <w:pStyle w:val="Standard"/>
      </w:pPr>
      <w:r>
        <w:rPr>
          <w:rFonts w:cs="Times New Roman"/>
          <w:lang w:val="pl-PL"/>
        </w:rPr>
        <w:t>_____________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,dnia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>____________2023</w:t>
      </w:r>
      <w:r>
        <w:rPr>
          <w:rFonts w:eastAsia="Times New Roman" w:cs="Times New Roman"/>
          <w:lang w:val="pl-PL"/>
        </w:rPr>
        <w:t xml:space="preserve"> </w:t>
      </w:r>
      <w:r>
        <w:rPr>
          <w:rFonts w:cs="Times New Roman"/>
          <w:lang w:val="pl-PL"/>
        </w:rPr>
        <w:t xml:space="preserve">r.     </w:t>
      </w:r>
    </w:p>
    <w:p w14:paraId="43F85061" w14:textId="77777777" w:rsidR="00254F1C" w:rsidRDefault="005E2EA4">
      <w:pPr>
        <w:pStyle w:val="Standard"/>
        <w:ind w:left="4236" w:firstLine="706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____________________________________              </w:t>
      </w:r>
    </w:p>
    <w:p w14:paraId="28307DA5" w14:textId="77777777" w:rsidR="00254F1C" w:rsidRDefault="005E2EA4">
      <w:pPr>
        <w:pStyle w:val="Standard"/>
        <w:ind w:left="4942"/>
      </w:pPr>
      <w:r>
        <w:rPr>
          <w:rFonts w:eastAsia="Times New Roman" w:cs="Times New Roman"/>
          <w:b/>
          <w:bCs/>
          <w:color w:val="000000"/>
          <w:sz w:val="18"/>
          <w:szCs w:val="18"/>
          <w:shd w:val="clear" w:color="auto" w:fill="FFFFFF"/>
          <w:lang w:val="pl-PL" w:bidi="ar-SA"/>
        </w:rPr>
        <w:t>podpis upoważnionego przedstawiciela Wykonawcy</w:t>
      </w:r>
    </w:p>
    <w:sectPr w:rsidR="0025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7ED8E1A" w16cex:dateUtc="2023-11-08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A38099" w16cid:durableId="57ED8E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A9F06" w14:textId="77777777" w:rsidR="003C1DC0" w:rsidRDefault="003C1DC0">
      <w:pPr>
        <w:spacing w:after="0" w:line="240" w:lineRule="auto"/>
      </w:pPr>
      <w:r>
        <w:separator/>
      </w:r>
    </w:p>
  </w:endnote>
  <w:endnote w:type="continuationSeparator" w:id="0">
    <w:p w14:paraId="4DD032D5" w14:textId="77777777" w:rsidR="003C1DC0" w:rsidRDefault="003C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54E0" w14:textId="77777777" w:rsidR="00DA77EA" w:rsidRDefault="00DA77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A9D4" w14:textId="77777777" w:rsidR="00DA77EA" w:rsidRDefault="00DA77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A520" w14:textId="77777777" w:rsidR="00DA77EA" w:rsidRDefault="00DA77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5E71" w14:textId="77777777" w:rsidR="003C1DC0" w:rsidRDefault="003C1D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5C8023" w14:textId="77777777" w:rsidR="003C1DC0" w:rsidRDefault="003C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7692" w14:textId="77777777" w:rsidR="00DA77EA" w:rsidRDefault="00DA77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2C458" w14:textId="3FB441FB" w:rsidR="00DA77EA" w:rsidRDefault="00DA77EA">
    <w:pPr>
      <w:pStyle w:val="Nagwek"/>
    </w:pPr>
  </w:p>
  <w:p w14:paraId="01542184" w14:textId="22658333" w:rsidR="00DA77EA" w:rsidRDefault="00DA77EA" w:rsidP="00DA77EA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7541F832" wp14:editId="362772A2">
          <wp:extent cx="2536190" cy="9696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D27E9" w14:textId="2710BFB8" w:rsidR="00DA77EA" w:rsidRDefault="00DA77EA">
    <w:pPr>
      <w:pStyle w:val="Nagwek"/>
    </w:pPr>
  </w:p>
  <w:p w14:paraId="11450FB9" w14:textId="6AF86BD1" w:rsidR="00DA77EA" w:rsidRPr="00DA77EA" w:rsidRDefault="00DA77EA">
    <w:pPr>
      <w:pStyle w:val="Nagwek"/>
      <w:rPr>
        <w:sz w:val="22"/>
        <w:szCs w:val="22"/>
        <w:lang w:val="pl-PL"/>
      </w:rPr>
    </w:pPr>
    <w:r w:rsidRPr="00DA77EA">
      <w:rPr>
        <w:sz w:val="22"/>
        <w:szCs w:val="22"/>
        <w:lang w:val="pl-PL"/>
      </w:rPr>
      <w:t>Inwestycja współfinansowana ze środków Rządowego Fundusz Polski Ład: Program Odbudowy Zabytków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922C8" w14:textId="77777777" w:rsidR="00DA77EA" w:rsidRDefault="00DA77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1C"/>
    <w:rsid w:val="00074DDA"/>
    <w:rsid w:val="000979C4"/>
    <w:rsid w:val="00254F1C"/>
    <w:rsid w:val="00315629"/>
    <w:rsid w:val="003C1DC0"/>
    <w:rsid w:val="003F55C6"/>
    <w:rsid w:val="005E2EA4"/>
    <w:rsid w:val="00712C68"/>
    <w:rsid w:val="00815CF3"/>
    <w:rsid w:val="00B64346"/>
    <w:rsid w:val="00DA77EA"/>
    <w:rsid w:val="00E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20B2F"/>
  <w15:docId w15:val="{00BC8796-7D83-45EB-ABE5-1DB62CE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spacing w:after="12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after="0"/>
      <w:jc w:val="right"/>
      <w:outlineLvl w:val="0"/>
    </w:pPr>
    <w:rPr>
      <w:rFonts w:ascii="Arial" w:eastAsia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tabs>
        <w:tab w:val="right" w:pos="9072"/>
      </w:tabs>
      <w:spacing w:line="280" w:lineRule="exact"/>
      <w:outlineLvl w:val="1"/>
    </w:pPr>
    <w:rPr>
      <w:sz w:val="22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ezodstpw">
    <w:name w:val="No Spacing"/>
    <w:basedOn w:val="Nagwek2"/>
    <w:pPr>
      <w:spacing w:after="0"/>
    </w:pPr>
  </w:style>
  <w:style w:type="paragraph" w:customStyle="1" w:styleId="Standarduser">
    <w:name w:val="Standard (user)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C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7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7EA"/>
  </w:style>
  <w:style w:type="paragraph" w:styleId="Stopka">
    <w:name w:val="footer"/>
    <w:basedOn w:val="Normalny"/>
    <w:link w:val="StopkaZnak"/>
    <w:uiPriority w:val="99"/>
    <w:unhideWhenUsed/>
    <w:rsid w:val="00DA7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Jagoda Osowska</cp:lastModifiedBy>
  <cp:revision>5</cp:revision>
  <cp:lastPrinted>2023-09-12T12:25:00Z</cp:lastPrinted>
  <dcterms:created xsi:type="dcterms:W3CDTF">2023-11-15T11:17:00Z</dcterms:created>
  <dcterms:modified xsi:type="dcterms:W3CDTF">2023-11-20T07:47:00Z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